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Pr="0083267E" w:rsidRDefault="00135B05" w:rsidP="00135B05">
      <w:pPr>
        <w:pStyle w:val="NoSpacing"/>
        <w:rPr>
          <w:rFonts w:ascii="Arial Black" w:hAnsi="Arial Black" w:cs="Helvetica"/>
          <w:b/>
          <w:bCs/>
          <w:color w:val="993366"/>
          <w:lang w:eastAsia="zh-CN"/>
        </w:rPr>
      </w:pPr>
    </w:p>
    <w:p w:rsidR="00135B05" w:rsidRPr="00173F91" w:rsidRDefault="00135B05" w:rsidP="00135B05">
      <w:pPr>
        <w:pStyle w:val="NoSpacing"/>
        <w:jc w:val="center"/>
        <w:rPr>
          <w:rFonts w:ascii="Arial Black" w:hAnsi="Arial Black" w:cs="Helvetica"/>
          <w:b/>
          <w:bCs/>
          <w:color w:val="993366"/>
          <w:lang w:eastAsia="zh-CN"/>
        </w:rPr>
      </w:pPr>
      <w:r w:rsidRPr="00173F91">
        <w:rPr>
          <w:rFonts w:ascii="Arial Black" w:hAnsi="Arial Black" w:cs="Helvetica"/>
          <w:b/>
          <w:bCs/>
          <w:noProof/>
          <w:color w:val="993366"/>
          <w:lang w:val="ru-RU" w:eastAsia="ru-RU" w:bidi="ar-SA"/>
        </w:rPr>
        <w:drawing>
          <wp:inline distT="0" distB="0" distL="0" distR="0">
            <wp:extent cx="1422400" cy="1015925"/>
            <wp:effectExtent l="0" t="0" r="6350" b="0"/>
            <wp:docPr id="1" name="Picture 1" descr="PUMN Logo Ambros Apr17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UMN Logo Ambros Apr17_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05" w:rsidRPr="00173F91" w:rsidRDefault="00135B05" w:rsidP="00135B05">
      <w:pPr>
        <w:pStyle w:val="NoSpacing"/>
        <w:jc w:val="center"/>
        <w:rPr>
          <w:rFonts w:ascii="Helvetica" w:hAnsi="Helvetica" w:cs="Helvetica"/>
          <w:color w:val="993366"/>
          <w:sz w:val="20"/>
          <w:szCs w:val="20"/>
          <w:lang w:eastAsia="zh-CN"/>
        </w:rPr>
      </w:pPr>
      <w:r w:rsidRPr="00173F91">
        <w:rPr>
          <w:rFonts w:ascii="Arial Black" w:hAnsi="Arial Black" w:cs="Helvetica"/>
          <w:b/>
          <w:bCs/>
          <w:color w:val="993366"/>
          <w:lang w:eastAsia="zh-CN"/>
        </w:rPr>
        <w:t>PARTIDUL FORŢA POPORULUI</w:t>
      </w:r>
    </w:p>
    <w:p w:rsidR="00135B05" w:rsidRDefault="00135B05" w:rsidP="00135B05">
      <w:pPr>
        <w:pStyle w:val="NoSpacing"/>
        <w:jc w:val="center"/>
        <w:rPr>
          <w:rFonts w:ascii="Arial" w:hAnsi="Arial" w:cs="Arial"/>
          <w:b/>
          <w:bCs/>
          <w:lang w:eastAsia="zh-CN"/>
        </w:rPr>
      </w:pPr>
    </w:p>
    <w:p w:rsidR="00135B05" w:rsidRPr="00135B05" w:rsidRDefault="00135B05" w:rsidP="00135B05">
      <w:pPr>
        <w:pStyle w:val="NoSpacing"/>
        <w:jc w:val="center"/>
        <w:rPr>
          <w:rFonts w:ascii="Arial" w:hAnsi="Arial" w:cs="Arial"/>
          <w:b/>
          <w:lang w:val="ro-MO"/>
        </w:rPr>
      </w:pPr>
      <w:r w:rsidRPr="00135B05">
        <w:rPr>
          <w:rFonts w:ascii="Arial" w:hAnsi="Arial" w:cs="Arial"/>
          <w:b/>
          <w:lang w:val="fr-FR"/>
        </w:rPr>
        <w:t>COMUNICAT AL</w:t>
      </w:r>
      <w:r w:rsidRPr="00135B05">
        <w:rPr>
          <w:rFonts w:ascii="Arial" w:hAnsi="Arial" w:cs="Arial"/>
          <w:b/>
          <w:lang w:val="ro-MO"/>
        </w:rPr>
        <w:t xml:space="preserve"> PARTIDULUI FORȚA POPORULUI</w:t>
      </w:r>
    </w:p>
    <w:p w:rsidR="00135B05" w:rsidRPr="00135B05" w:rsidRDefault="00EF32E3" w:rsidP="00135B05">
      <w:pPr>
        <w:pStyle w:val="NoSpacing"/>
        <w:jc w:val="center"/>
        <w:rPr>
          <w:rFonts w:ascii="Arial" w:hAnsi="Arial" w:cs="Arial"/>
          <w:b/>
          <w:sz w:val="23"/>
          <w:szCs w:val="23"/>
          <w:lang w:val="ro-MO"/>
        </w:rPr>
      </w:pPr>
      <w:r>
        <w:rPr>
          <w:rFonts w:ascii="Arial" w:hAnsi="Arial" w:cs="Arial"/>
          <w:b/>
          <w:bCs/>
          <w:lang w:val="ro-MO"/>
        </w:rPr>
        <w:t>Situația din Ucraina ș</w:t>
      </w:r>
      <w:r w:rsidR="00135B05" w:rsidRPr="00135B05">
        <w:rPr>
          <w:rFonts w:ascii="Arial" w:hAnsi="Arial" w:cs="Arial"/>
          <w:b/>
          <w:bCs/>
          <w:lang w:val="ro-MO"/>
        </w:rPr>
        <w:t>i perspectivele de europenizare ale Moldovei</w:t>
      </w:r>
      <w:r w:rsidR="00135B05" w:rsidRPr="00135B05">
        <w:rPr>
          <w:rFonts w:ascii="Arial" w:hAnsi="Arial" w:cs="Arial"/>
          <w:b/>
          <w:sz w:val="23"/>
          <w:szCs w:val="23"/>
          <w:lang w:val="ro-MO"/>
        </w:rPr>
        <w:t xml:space="preserve"> </w:t>
      </w:r>
    </w:p>
    <w:p w:rsidR="00135B05" w:rsidRPr="00135B05" w:rsidRDefault="00135B05" w:rsidP="00135B05">
      <w:pPr>
        <w:spacing w:line="240" w:lineRule="auto"/>
        <w:rPr>
          <w:rFonts w:asciiTheme="minorHAnsi" w:eastAsia="Times New Roman" w:hAnsiTheme="minorHAnsi"/>
          <w:sz w:val="24"/>
          <w:szCs w:val="24"/>
          <w:lang w:val="fr-FR" w:eastAsia="ru-RU"/>
        </w:rPr>
      </w:pPr>
    </w:p>
    <w:p w:rsidR="00135B05" w:rsidRPr="00135B05" w:rsidRDefault="00135B05" w:rsidP="00135B05">
      <w:pPr>
        <w:spacing w:line="240" w:lineRule="auto"/>
        <w:rPr>
          <w:rFonts w:asciiTheme="minorHAnsi" w:eastAsia="Times New Roman" w:hAnsiTheme="minorHAnsi"/>
          <w:sz w:val="24"/>
          <w:szCs w:val="24"/>
          <w:lang w:val="ro-MO" w:eastAsia="ru-RU"/>
        </w:rPr>
      </w:pP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Evenimentele cu adevărat revoluționare</w:t>
      </w:r>
      <w:r w:rsidR="009B4310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din Ucra</w:t>
      </w:r>
      <w:r w:rsidR="00EF32E3">
        <w:rPr>
          <w:rFonts w:asciiTheme="minorHAnsi" w:eastAsia="Times New Roman" w:hAnsiTheme="minorHAnsi"/>
          <w:sz w:val="24"/>
          <w:szCs w:val="24"/>
          <w:lang w:val="ro-MO" w:eastAsia="ru-RU"/>
        </w:rPr>
        <w:t>ina vecină s-au soldat</w:t>
      </w:r>
      <w:r w:rsidR="008635BE">
        <w:rPr>
          <w:rFonts w:asciiTheme="minorHAnsi" w:eastAsia="Times New Roman" w:hAnsiTheme="minorHAnsi"/>
          <w:sz w:val="24"/>
          <w:szCs w:val="24"/>
          <w:lang w:val="ro-MO" w:eastAsia="ru-RU"/>
        </w:rPr>
        <w:t>,</w:t>
      </w:r>
      <w:r w:rsidR="00EF32E3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 în final</w:t>
      </w:r>
      <w:r w:rsidR="008635BE">
        <w:rPr>
          <w:rFonts w:asciiTheme="minorHAnsi" w:eastAsia="Times New Roman" w:hAnsiTheme="minorHAnsi"/>
          <w:sz w:val="24"/>
          <w:szCs w:val="24"/>
          <w:lang w:val="ro-MO" w:eastAsia="ru-RU"/>
        </w:rPr>
        <w:t>,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 cu revenirea la putere a opoziției</w:t>
      </w:r>
      <w:r w:rsidR="009B4310">
        <w:rPr>
          <w:rFonts w:asciiTheme="minorHAnsi" w:eastAsia="Times New Roman" w:hAnsiTheme="minorHAnsi"/>
          <w:sz w:val="24"/>
          <w:szCs w:val="24"/>
          <w:lang w:val="ro-MO" w:eastAsia="ru-RU"/>
        </w:rPr>
        <w:t>,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 după căderea clanului fostului președinte </w:t>
      </w:r>
      <w:r w:rsidRPr="00135B05">
        <w:rPr>
          <w:rFonts w:asciiTheme="minorHAnsi" w:hAnsiTheme="minorHAnsi"/>
          <w:sz w:val="24"/>
          <w:szCs w:val="24"/>
          <w:lang w:val="ro-MO"/>
        </w:rPr>
        <w:t>Victor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 Ianukovici. Astfel</w:t>
      </w:r>
      <w:r w:rsidR="009B4310">
        <w:rPr>
          <w:rFonts w:asciiTheme="minorHAnsi" w:eastAsia="Times New Roman" w:hAnsiTheme="minorHAnsi"/>
          <w:sz w:val="24"/>
          <w:szCs w:val="24"/>
          <w:lang w:val="ro-MO" w:eastAsia="ru-RU"/>
        </w:rPr>
        <w:t>,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 valul revoltei populare a schimbat cursul istoriei în țara vecină.</w:t>
      </w:r>
      <w:r w:rsidR="009B4310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După câteva luni de proteste și zile în care </w:t>
      </w:r>
      <w:r w:rsidR="00EF32E3">
        <w:rPr>
          <w:rFonts w:asciiTheme="minorHAnsi" w:eastAsia="Times New Roman" w:hAnsiTheme="minorHAnsi"/>
          <w:sz w:val="24"/>
          <w:szCs w:val="24"/>
          <w:lang w:val="ro-MO" w:eastAsia="ru-RU"/>
        </w:rPr>
        <w:t>s-a recurs la utilizarea abuzivă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 a puterii, iar zeci de oameni și-au pierdut viața, ucrainenii au creat premizele</w:t>
      </w:r>
      <w:r w:rsidR="009B4310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pentru a constr</w:t>
      </w:r>
      <w:r w:rsidR="00EF32E3">
        <w:rPr>
          <w:rFonts w:asciiTheme="minorHAnsi" w:eastAsia="Times New Roman" w:hAnsiTheme="minorHAnsi"/>
          <w:sz w:val="24"/>
          <w:szCs w:val="24"/>
          <w:lang w:val="ro-MO" w:eastAsia="ru-RU"/>
        </w:rPr>
        <w:t>ui o Ucraină liberă, democratică</w:t>
      </w:r>
      <w:r w:rsidR="009B4310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 </w:t>
      </w:r>
      <w:r w:rsidR="00EF32E3">
        <w:rPr>
          <w:rFonts w:asciiTheme="minorHAnsi" w:eastAsia="Times New Roman" w:hAnsiTheme="minorHAnsi"/>
          <w:sz w:val="24"/>
          <w:szCs w:val="24"/>
          <w:lang w:val="ro-MO" w:eastAsia="ru-RU"/>
        </w:rPr>
        <w:t>și europeană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.</w:t>
      </w:r>
    </w:p>
    <w:p w:rsidR="00135B05" w:rsidRPr="00135B05" w:rsidRDefault="00135B05" w:rsidP="00135B05">
      <w:pPr>
        <w:spacing w:line="240" w:lineRule="auto"/>
        <w:rPr>
          <w:rFonts w:asciiTheme="minorHAnsi" w:hAnsiTheme="minorHAnsi"/>
          <w:sz w:val="24"/>
          <w:szCs w:val="24"/>
          <w:lang w:val="ro-MO"/>
        </w:rPr>
      </w:pPr>
      <w:r w:rsidRPr="00135B05">
        <w:rPr>
          <w:rFonts w:asciiTheme="minorHAnsi" w:hAnsiTheme="minorHAnsi"/>
          <w:sz w:val="24"/>
          <w:szCs w:val="24"/>
          <w:lang w:val="ro-MO"/>
        </w:rPr>
        <w:t>Formal</w:t>
      </w:r>
      <w:r w:rsidR="009B4310">
        <w:rPr>
          <w:rFonts w:asciiTheme="minorHAnsi" w:hAnsiTheme="minorHAnsi"/>
          <w:sz w:val="24"/>
          <w:szCs w:val="24"/>
          <w:lang w:val="ro-MO"/>
        </w:rPr>
        <w:t>,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conflictul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în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tre opoziție </w:t>
      </w:r>
      <w:r w:rsidR="009B4310">
        <w:rPr>
          <w:rFonts w:asciiTheme="minorHAnsi" w:hAnsiTheme="minorHAnsi"/>
          <w:sz w:val="24"/>
          <w:szCs w:val="24"/>
        </w:rPr>
        <w:t>ş</w:t>
      </w:r>
      <w:r w:rsidRPr="00135B05">
        <w:rPr>
          <w:rFonts w:asciiTheme="minorHAnsi" w:hAnsiTheme="minorHAnsi"/>
          <w:sz w:val="24"/>
          <w:szCs w:val="24"/>
          <w:lang w:val="ro-MO"/>
        </w:rPr>
        <w:t>i putere a izbucnit din cauza nesemnării</w:t>
      </w:r>
      <w:r w:rsidR="008635BE">
        <w:rPr>
          <w:rFonts w:asciiTheme="minorHAnsi" w:hAnsiTheme="minorHAnsi"/>
          <w:sz w:val="24"/>
          <w:szCs w:val="24"/>
          <w:lang w:val="ro-MO"/>
        </w:rPr>
        <w:t>,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de către președintele ucrainean</w:t>
      </w:r>
      <w:r w:rsidR="008635BE">
        <w:rPr>
          <w:rFonts w:asciiTheme="minorHAnsi" w:hAnsiTheme="minorHAnsi"/>
          <w:sz w:val="24"/>
          <w:szCs w:val="24"/>
          <w:lang w:val="ro-MO"/>
        </w:rPr>
        <w:t>,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a</w:t>
      </w:r>
      <w:r w:rsidR="009B4310">
        <w:rPr>
          <w:rFonts w:asciiTheme="minorHAnsi" w:hAnsiTheme="minorHAnsi"/>
          <w:sz w:val="24"/>
          <w:szCs w:val="24"/>
          <w:lang w:val="ro-MO"/>
        </w:rPr>
        <w:t xml:space="preserve"> 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Acordului de Asociere cu UE. </w:t>
      </w:r>
      <w:r w:rsidR="009B4310">
        <w:rPr>
          <w:rFonts w:asciiTheme="minorHAnsi" w:hAnsiTheme="minorHAnsi"/>
          <w:sz w:val="24"/>
          <w:szCs w:val="24"/>
          <w:lang w:val="ro-MO"/>
        </w:rPr>
        <w:t>Î</w:t>
      </w:r>
      <w:r w:rsidRPr="00135B05">
        <w:rPr>
          <w:rFonts w:asciiTheme="minorHAnsi" w:hAnsiTheme="minorHAnsi"/>
          <w:sz w:val="24"/>
          <w:szCs w:val="24"/>
          <w:lang w:val="ro-MO"/>
        </w:rPr>
        <w:t>n realitate</w:t>
      </w:r>
      <w:r w:rsidR="009B4310">
        <w:rPr>
          <w:rFonts w:asciiTheme="minorHAnsi" w:hAnsiTheme="minorHAnsi"/>
          <w:sz w:val="24"/>
          <w:szCs w:val="24"/>
          <w:lang w:val="ro-MO"/>
        </w:rPr>
        <w:t>,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ceea ce s</w:t>
      </w:r>
      <w:r w:rsidR="009B4310">
        <w:rPr>
          <w:rFonts w:asciiTheme="minorHAnsi" w:hAnsiTheme="minorHAnsi"/>
          <w:sz w:val="24"/>
          <w:szCs w:val="24"/>
          <w:lang w:val="ro-MO"/>
        </w:rPr>
        <w:t>-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a întâmplat la Vilnius a fost doar un pretext, care a declanșat proteste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în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mas</w:t>
      </w:r>
      <w:r w:rsidR="009B4310">
        <w:rPr>
          <w:rFonts w:asciiTheme="minorHAnsi" w:hAnsiTheme="minorHAnsi"/>
          <w:sz w:val="24"/>
          <w:szCs w:val="24"/>
          <w:lang w:val="ro-MO"/>
        </w:rPr>
        <w:t>ă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contra regimului oligarhic de la Kiev.</w:t>
      </w:r>
      <w:r w:rsidR="008635BE">
        <w:rPr>
          <w:rFonts w:asciiTheme="minorHAnsi" w:hAnsiTheme="minorHAnsi"/>
          <w:sz w:val="24"/>
          <w:szCs w:val="24"/>
          <w:lang w:val="ro-MO"/>
        </w:rPr>
        <w:t xml:space="preserve"> 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Anume clanul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în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frunte cu Ianukovici</w:t>
      </w:r>
      <w:r w:rsidR="009B4310">
        <w:rPr>
          <w:rFonts w:asciiTheme="minorHAnsi" w:hAnsiTheme="minorHAnsi"/>
          <w:sz w:val="24"/>
          <w:szCs w:val="24"/>
          <w:lang w:val="ro-MO"/>
        </w:rPr>
        <w:t xml:space="preserve"> 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a luat </w:t>
      </w:r>
      <w:r w:rsidR="009B4310">
        <w:rPr>
          <w:rFonts w:asciiTheme="minorHAnsi" w:hAnsiTheme="minorHAnsi"/>
          <w:sz w:val="24"/>
          <w:szCs w:val="24"/>
          <w:lang w:val="ro-MO"/>
        </w:rPr>
        <w:t>î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n captivitate Ucraina, folosind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în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mod cinic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abuziv puterea</w:t>
      </w:r>
      <w:r w:rsidR="009B4310">
        <w:rPr>
          <w:rFonts w:asciiTheme="minorHAnsi" w:hAnsiTheme="minorHAnsi"/>
          <w:sz w:val="24"/>
          <w:szCs w:val="24"/>
          <w:lang w:val="ro-MO"/>
        </w:rPr>
        <w:t>,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pentru a se îmbogăți,</w:t>
      </w:r>
      <w:r w:rsidR="009B4310">
        <w:rPr>
          <w:rFonts w:asciiTheme="minorHAnsi" w:hAnsiTheme="minorHAnsi"/>
          <w:sz w:val="24"/>
          <w:szCs w:val="24"/>
          <w:lang w:val="ro-MO"/>
        </w:rPr>
        <w:t xml:space="preserve"> 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sărăcind populația țării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destabilizând instituțiile statului.  </w:t>
      </w:r>
    </w:p>
    <w:p w:rsidR="00135B05" w:rsidRPr="00135B05" w:rsidRDefault="00135B05" w:rsidP="00135B05">
      <w:pPr>
        <w:spacing w:line="240" w:lineRule="auto"/>
        <w:rPr>
          <w:rFonts w:asciiTheme="minorHAnsi" w:eastAsia="Times New Roman" w:hAnsiTheme="minorHAnsi"/>
          <w:sz w:val="24"/>
          <w:szCs w:val="24"/>
          <w:lang w:val="ro-RO" w:eastAsia="zh-CN"/>
        </w:rPr>
      </w:pP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MO"/>
        </w:rPr>
        <w:t>Poporul Ucrainei este un exemplu de rezisten</w:t>
      </w:r>
      <w:r w:rsidRPr="00135B05">
        <w:rPr>
          <w:rFonts w:asciiTheme="minorHAnsi" w:eastAsia="Times New Roman" w:hAnsiTheme="minorHAnsi"/>
          <w:sz w:val="24"/>
          <w:szCs w:val="24"/>
          <w:lang w:val="ro-MO" w:eastAsia="zh-CN"/>
        </w:rPr>
        <w:t>ț</w:t>
      </w:r>
      <w:r w:rsidRPr="00135B05">
        <w:rPr>
          <w:rFonts w:asciiTheme="minorHAnsi" w:hAnsiTheme="minorHAnsi"/>
          <w:sz w:val="24"/>
          <w:szCs w:val="24"/>
          <w:lang w:val="ro-MO"/>
        </w:rPr>
        <w:t>ă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MO"/>
        </w:rPr>
        <w:t xml:space="preserve">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MO"/>
        </w:rPr>
        <w:t xml:space="preserve"> tenacitate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în 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MO"/>
        </w:rPr>
        <w:t xml:space="preserve">lupta contra unui regim oligarhic, care constituie principalul obstacol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în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MO"/>
        </w:rPr>
        <w:t xml:space="preserve"> calea reformelor democratice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MO"/>
        </w:rPr>
        <w:t xml:space="preserve"> modernizării unei societăți</w:t>
      </w:r>
      <w:r w:rsidR="008635BE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MO"/>
        </w:rPr>
        <w:t>,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MO"/>
        </w:rPr>
        <w:t xml:space="preserve"> aflate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în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MO"/>
        </w:rPr>
        <w:t xml:space="preserve"> faza tranziției post-sovietice. </w:t>
      </w:r>
      <w:r w:rsidRPr="00135B05">
        <w:rPr>
          <w:rFonts w:asciiTheme="minorHAnsi" w:eastAsia="Times New Roman" w:hAnsiTheme="minorHAnsi"/>
          <w:sz w:val="24"/>
          <w:szCs w:val="24"/>
          <w:lang w:val="ro-MO" w:eastAsia="zh-CN"/>
        </w:rPr>
        <w:t xml:space="preserve">Miile de cetățeni ucraineni, reuniți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în</w:t>
      </w:r>
      <w:r w:rsidRPr="00135B05">
        <w:rPr>
          <w:rFonts w:asciiTheme="minorHAnsi" w:eastAsia="Times New Roman" w:hAnsiTheme="minorHAnsi"/>
          <w:sz w:val="24"/>
          <w:szCs w:val="24"/>
          <w:lang w:val="ro-MO" w:eastAsia="zh-CN"/>
        </w:rPr>
        <w:t xml:space="preserve"> centrul Kievului, au dat dovadă de responsabilitate civic</w:t>
      </w:r>
      <w:r w:rsidR="009B4310">
        <w:rPr>
          <w:rFonts w:asciiTheme="minorHAnsi" w:eastAsia="Times New Roman" w:hAnsiTheme="minorHAnsi"/>
          <w:sz w:val="24"/>
          <w:szCs w:val="24"/>
          <w:lang w:val="ro-MO" w:eastAsia="zh-CN"/>
        </w:rPr>
        <w:t>ă</w:t>
      </w:r>
      <w:r w:rsidRPr="00135B05">
        <w:rPr>
          <w:rFonts w:asciiTheme="minorHAnsi" w:eastAsia="Times New Roman" w:hAnsiTheme="minorHAnsi"/>
          <w:sz w:val="24"/>
          <w:szCs w:val="24"/>
          <w:lang w:val="ro-MO" w:eastAsia="zh-CN"/>
        </w:rPr>
        <w:t xml:space="preserve">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Fonts w:asciiTheme="minorHAnsi" w:eastAsia="Times New Roman" w:hAnsiTheme="minorHAnsi"/>
          <w:sz w:val="24"/>
          <w:szCs w:val="24"/>
          <w:lang w:val="ro-MO" w:eastAsia="zh-CN"/>
        </w:rPr>
        <w:t xml:space="preserve"> demnitate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în</w:t>
      </w:r>
      <w:r w:rsidRPr="00135B05">
        <w:rPr>
          <w:rFonts w:asciiTheme="minorHAnsi" w:eastAsia="Times New Roman" w:hAnsiTheme="minorHAnsi"/>
          <w:sz w:val="24"/>
          <w:szCs w:val="24"/>
          <w:lang w:val="ro-MO" w:eastAsia="zh-CN"/>
        </w:rPr>
        <w:t xml:space="preserve"> lupta contra oligarhiei din țara lor.</w:t>
      </w:r>
      <w:r w:rsidRPr="00135B05">
        <w:rPr>
          <w:rFonts w:asciiTheme="minorHAnsi" w:eastAsia="Times New Roman" w:hAnsiTheme="minorHAnsi"/>
          <w:sz w:val="24"/>
          <w:szCs w:val="24"/>
          <w:lang w:val="fr-FR" w:eastAsia="zh-CN"/>
        </w:rPr>
        <w:t xml:space="preserve"> </w:t>
      </w:r>
      <w:r w:rsidRPr="00135B05">
        <w:rPr>
          <w:rFonts w:asciiTheme="minorHAnsi" w:eastAsia="Times New Roman" w:hAnsiTheme="minorHAnsi"/>
          <w:sz w:val="24"/>
          <w:szCs w:val="24"/>
          <w:lang w:val="ro-MO" w:eastAsia="zh-CN"/>
        </w:rPr>
        <w:t>Anume un regim oligarhic generează sărăcia marii majorit</w:t>
      </w:r>
      <w:r w:rsidRPr="00135B05">
        <w:rPr>
          <w:rFonts w:asciiTheme="minorHAnsi" w:hAnsiTheme="minorHAnsi"/>
          <w:sz w:val="24"/>
          <w:szCs w:val="24"/>
          <w:lang w:val="ro-MO"/>
        </w:rPr>
        <w:t>ă</w:t>
      </w:r>
      <w:r w:rsidRPr="00135B05">
        <w:rPr>
          <w:rFonts w:asciiTheme="minorHAnsi" w:eastAsia="Times New Roman" w:hAnsiTheme="minorHAnsi"/>
          <w:sz w:val="24"/>
          <w:szCs w:val="24"/>
          <w:lang w:val="ro-MO" w:eastAsia="zh-CN"/>
        </w:rPr>
        <w:t>ți a cetățenilor,</w:t>
      </w:r>
      <w:r w:rsidR="009B4310">
        <w:rPr>
          <w:rFonts w:asciiTheme="minorHAnsi" w:eastAsia="Times New Roman" w:hAnsiTheme="minorHAnsi"/>
          <w:sz w:val="24"/>
          <w:szCs w:val="24"/>
          <w:lang w:val="ro-MO" w:eastAsia="zh-CN"/>
        </w:rPr>
        <w:t xml:space="preserve"> </w:t>
      </w:r>
      <w:r w:rsidRPr="00135B05">
        <w:rPr>
          <w:rFonts w:asciiTheme="minorHAnsi" w:eastAsia="Times New Roman" w:hAnsiTheme="minorHAnsi"/>
          <w:sz w:val="24"/>
          <w:szCs w:val="24"/>
          <w:lang w:val="ro-MO" w:eastAsia="zh-CN"/>
        </w:rPr>
        <w:t>corupție sistemic</w:t>
      </w:r>
      <w:r w:rsidRPr="00135B05">
        <w:rPr>
          <w:rFonts w:asciiTheme="minorHAnsi" w:hAnsiTheme="minorHAnsi"/>
          <w:sz w:val="24"/>
          <w:szCs w:val="24"/>
          <w:lang w:val="ro-MO"/>
        </w:rPr>
        <w:t>ă</w:t>
      </w:r>
      <w:r w:rsidRPr="00135B05">
        <w:rPr>
          <w:rFonts w:asciiTheme="minorHAnsi" w:eastAsia="Times New Roman" w:hAnsiTheme="minorHAnsi"/>
          <w:sz w:val="24"/>
          <w:szCs w:val="24"/>
          <w:lang w:val="ro-MO" w:eastAsia="zh-CN"/>
        </w:rPr>
        <w:t xml:space="preserve">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în</w:t>
      </w:r>
      <w:r w:rsidRPr="00135B05">
        <w:rPr>
          <w:rFonts w:asciiTheme="minorHAnsi" w:eastAsia="Times New Roman" w:hAnsiTheme="minorHAnsi"/>
          <w:sz w:val="24"/>
          <w:szCs w:val="24"/>
          <w:lang w:val="ro-MO" w:eastAsia="zh-CN"/>
        </w:rPr>
        <w:t xml:space="preserve"> toate ramurile puterii, inegalitate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în </w:t>
      </w:r>
      <w:r w:rsidRPr="00135B05">
        <w:rPr>
          <w:rFonts w:asciiTheme="minorHAnsi" w:eastAsia="Times New Roman" w:hAnsiTheme="minorHAnsi"/>
          <w:sz w:val="24"/>
          <w:szCs w:val="24"/>
          <w:lang w:val="ro-MO" w:eastAsia="zh-CN"/>
        </w:rPr>
        <w:t xml:space="preserve">fața legii, birocrație excesivă, oprimarea  libertății de exprimare, declinul continuu al economiei, degradarea </w:t>
      </w:r>
      <w:r w:rsidRPr="00135B05">
        <w:rPr>
          <w:rFonts w:asciiTheme="minorHAnsi" w:eastAsia="Times New Roman" w:hAnsiTheme="minorHAnsi"/>
          <w:sz w:val="24"/>
          <w:szCs w:val="24"/>
          <w:lang w:val="ro-RO" w:eastAsia="zh-CN"/>
        </w:rPr>
        <w:t>statului</w:t>
      </w:r>
      <w:r w:rsidRPr="00135B05">
        <w:rPr>
          <w:rFonts w:asciiTheme="minorHAnsi" w:eastAsia="Times New Roman" w:hAnsiTheme="minorHAnsi"/>
          <w:sz w:val="24"/>
          <w:szCs w:val="24"/>
          <w:lang w:val="ro-MO" w:eastAsia="zh-CN"/>
        </w:rPr>
        <w:t xml:space="preserve">. </w:t>
      </w:r>
    </w:p>
    <w:p w:rsidR="00135B05" w:rsidRPr="00135B05" w:rsidRDefault="00135B05" w:rsidP="00135B05">
      <w:pPr>
        <w:shd w:val="clear" w:color="auto" w:fill="FFFFFF"/>
        <w:spacing w:before="150" w:after="15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135B05">
        <w:rPr>
          <w:rFonts w:asciiTheme="minorHAnsi" w:hAnsiTheme="minorHAnsi" w:cstheme="minorHAnsi"/>
          <w:sz w:val="24"/>
          <w:szCs w:val="24"/>
          <w:lang w:val="ro-RO"/>
        </w:rPr>
        <w:t xml:space="preserve">Victimele confruntării sângeroase a 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puterii cu proprii cetățeni, rezistența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 curajul de care au dat dovad</w:t>
      </w:r>
      <w:r w:rsidR="009B4310">
        <w:rPr>
          <w:rFonts w:asciiTheme="minorHAnsi" w:hAnsiTheme="minorHAnsi" w:cstheme="minorHAnsi"/>
          <w:sz w:val="24"/>
          <w:szCs w:val="24"/>
          <w:lang w:val="ro-MO"/>
        </w:rPr>
        <w:t>ă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 miile de participanți la proteste, sunt o manifestare extraordinară a voinței, puterii de caracter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 spirit de sacrificiu propriu ucrainenilor, care au luptat contra clanului  oligarhic de la putere</w:t>
      </w:r>
      <w:r w:rsidR="009B4310">
        <w:rPr>
          <w:rFonts w:asciiTheme="minorHAnsi" w:hAnsiTheme="minorHAnsi" w:cstheme="minorHAnsi"/>
          <w:sz w:val="24"/>
          <w:szCs w:val="24"/>
          <w:lang w:val="ro-MO"/>
        </w:rPr>
        <w:t>,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 pentru a schimba situația actual</w:t>
      </w:r>
      <w:r w:rsidR="009B4310">
        <w:rPr>
          <w:rFonts w:asciiTheme="minorHAnsi" w:hAnsiTheme="minorHAnsi" w:cstheme="minorHAnsi"/>
          <w:sz w:val="24"/>
          <w:szCs w:val="24"/>
          <w:lang w:val="ro-MO"/>
        </w:rPr>
        <w:t>ă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 din țar</w:t>
      </w:r>
      <w:r w:rsidRPr="00135B05">
        <w:rPr>
          <w:rFonts w:asciiTheme="minorHAnsi" w:hAnsiTheme="minorHAnsi"/>
          <w:sz w:val="24"/>
          <w:szCs w:val="24"/>
          <w:lang w:val="ro-MO"/>
        </w:rPr>
        <w:t>ă</w:t>
      </w:r>
      <w:r w:rsidR="009B4310">
        <w:rPr>
          <w:rFonts w:asciiTheme="minorHAnsi" w:hAnsiTheme="minorHAnsi"/>
          <w:sz w:val="24"/>
          <w:szCs w:val="24"/>
          <w:lang w:val="ro-MO"/>
        </w:rPr>
        <w:t>,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în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 numele viitorului european al Ucrainei</w:t>
      </w:r>
      <w:r w:rsidRPr="00135B05">
        <w:rPr>
          <w:rFonts w:asciiTheme="minorHAnsi" w:hAnsiTheme="minorHAnsi" w:cstheme="minorHAnsi"/>
          <w:sz w:val="24"/>
          <w:szCs w:val="24"/>
          <w:lang w:val="ro-RO"/>
        </w:rPr>
        <w:t xml:space="preserve">. </w:t>
      </w:r>
    </w:p>
    <w:p w:rsidR="00135B05" w:rsidRPr="00135B05" w:rsidRDefault="00135B05" w:rsidP="00135B05">
      <w:pPr>
        <w:shd w:val="clear" w:color="auto" w:fill="FFFFFF"/>
        <w:spacing w:before="150" w:after="150" w:line="240" w:lineRule="auto"/>
        <w:rPr>
          <w:rFonts w:asciiTheme="minorHAnsi" w:hAnsiTheme="minorHAnsi" w:cstheme="minorHAnsi"/>
          <w:sz w:val="24"/>
          <w:szCs w:val="24"/>
          <w:lang w:val="ro-MO"/>
        </w:rPr>
      </w:pP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Însă </w:t>
      </w:r>
      <w:r w:rsidRPr="00135B05">
        <w:rPr>
          <w:rFonts w:asciiTheme="minorHAnsi" w:hAnsiTheme="minorHAnsi" w:cstheme="minorHAnsi"/>
          <w:sz w:val="24"/>
          <w:szCs w:val="24"/>
          <w:lang w:val="ro-RO"/>
        </w:rPr>
        <w:t>m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>ai persist</w:t>
      </w:r>
      <w:r w:rsidR="009B4310">
        <w:rPr>
          <w:rFonts w:asciiTheme="minorHAnsi" w:hAnsiTheme="minorHAnsi" w:cstheme="minorHAnsi"/>
          <w:sz w:val="24"/>
          <w:szCs w:val="24"/>
          <w:lang w:val="ro-MO"/>
        </w:rPr>
        <w:t>ă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 pericolul „privatizării” victoriei Euromaidanului de către grupările oligarhice rivale, direct interesate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în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 căderea lui  Ianukovici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 ocoliților acestuia. În acest caz</w:t>
      </w:r>
      <w:r w:rsidR="009B4310">
        <w:rPr>
          <w:rFonts w:asciiTheme="minorHAnsi" w:hAnsiTheme="minorHAnsi" w:cstheme="minorHAnsi"/>
          <w:sz w:val="24"/>
          <w:szCs w:val="24"/>
          <w:lang w:val="ro-MO"/>
        </w:rPr>
        <w:t xml:space="preserve">, 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>lupta  și suferințele poporului risc</w:t>
      </w:r>
      <w:r w:rsidRPr="00135B05">
        <w:rPr>
          <w:rFonts w:asciiTheme="minorHAnsi" w:hAnsiTheme="minorHAnsi" w:cstheme="minorHAnsi"/>
          <w:sz w:val="24"/>
          <w:szCs w:val="24"/>
          <w:lang w:val="ro-RO"/>
        </w:rPr>
        <w:t>ă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 s</w:t>
      </w:r>
      <w:r w:rsidRPr="00135B05">
        <w:rPr>
          <w:rFonts w:asciiTheme="minorHAnsi" w:hAnsiTheme="minorHAnsi" w:cstheme="minorHAnsi"/>
          <w:sz w:val="24"/>
          <w:szCs w:val="24"/>
          <w:lang w:val="ro-RO"/>
        </w:rPr>
        <w:t>ă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 nu schimbe esența regimul actual, iar Ucraina va r</w:t>
      </w:r>
      <w:r w:rsidRPr="00135B05">
        <w:rPr>
          <w:rFonts w:asciiTheme="minorHAnsi" w:hAnsiTheme="minorHAnsi" w:cstheme="minorHAnsi"/>
          <w:sz w:val="24"/>
          <w:szCs w:val="24"/>
          <w:lang w:val="ro-RO"/>
        </w:rPr>
        <w:t>ă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>m</w:t>
      </w:r>
      <w:r w:rsidR="009B4310">
        <w:rPr>
          <w:rFonts w:asciiTheme="minorHAnsi" w:hAnsiTheme="minorHAnsi" w:cstheme="minorHAnsi"/>
          <w:sz w:val="24"/>
          <w:szCs w:val="24"/>
          <w:lang w:val="ro-RO"/>
        </w:rPr>
        <w:t>â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ne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în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 cercul vicios al războiului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în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tre oligarhii dornici de putere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 bani. Exact cum se întâmplă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în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 Moldova după revolta tinerilor din aprilie 2009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 venirea la putere a unor formațiuni politice dominate de oligarhi, care nici nu au avut de gând s</w:t>
      </w:r>
      <w:r w:rsidR="009B4310">
        <w:rPr>
          <w:rFonts w:asciiTheme="minorHAnsi" w:hAnsiTheme="minorHAnsi" w:cstheme="minorHAnsi"/>
          <w:sz w:val="24"/>
          <w:szCs w:val="24"/>
          <w:lang w:val="ro-MO"/>
        </w:rPr>
        <w:t xml:space="preserve">ă 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schimbe regimul politic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 businessul murdar</w:t>
      </w:r>
      <w:r w:rsidR="009B4310">
        <w:rPr>
          <w:rFonts w:asciiTheme="minorHAnsi" w:hAnsiTheme="minorHAnsi" w:cstheme="minorHAnsi"/>
          <w:sz w:val="24"/>
          <w:szCs w:val="24"/>
          <w:lang w:val="ro-MO"/>
        </w:rPr>
        <w:t>,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 xml:space="preserve"> moștenit de la clanul Voronin. </w:t>
      </w:r>
    </w:p>
    <w:p w:rsidR="00135B05" w:rsidRPr="00135B05" w:rsidRDefault="00135B05" w:rsidP="00135B05">
      <w:pPr>
        <w:spacing w:line="240" w:lineRule="auto"/>
        <w:rPr>
          <w:rFonts w:asciiTheme="minorHAnsi" w:hAnsiTheme="minorHAnsi"/>
          <w:sz w:val="24"/>
          <w:szCs w:val="24"/>
          <w:shd w:val="clear" w:color="auto" w:fill="FFFFFF"/>
          <w:lang w:val="ro-MO"/>
        </w:rPr>
      </w:pP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Situaţia tensionată</w:t>
      </w:r>
      <w:r w:rsidR="009B4310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din Ucraina a generat și o stare de incertitudine la nivel regional,  încurajând astfel forțele politice conservative și antinaționale din Moldova</w:t>
      </w:r>
      <w:r w:rsidR="009B4310">
        <w:rPr>
          <w:rFonts w:asciiTheme="minorHAnsi" w:eastAsia="Times New Roman" w:hAnsiTheme="minorHAnsi"/>
          <w:sz w:val="24"/>
          <w:szCs w:val="24"/>
          <w:lang w:val="ro-MO" w:eastAsia="ru-RU"/>
        </w:rPr>
        <w:t>,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 să adopte poziţii radicale în efortul năprasnic de respingere a vectorului european</w:t>
      </w:r>
      <w:r w:rsidR="009B4310">
        <w:rPr>
          <w:rFonts w:asciiTheme="minorHAnsi" w:eastAsia="Times New Roman" w:hAnsiTheme="minorHAnsi"/>
          <w:sz w:val="24"/>
          <w:szCs w:val="24"/>
          <w:lang w:val="ro-MO" w:eastAsia="ru-RU"/>
        </w:rPr>
        <w:t>,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 promovat  de actuala guvernare. Partidele parlamentare de stânga au ajuns p</w:t>
      </w:r>
      <w:r w:rsidR="009B4310">
        <w:rPr>
          <w:rFonts w:asciiTheme="minorHAnsi" w:hAnsiTheme="minorHAnsi" w:cstheme="minorHAnsi"/>
          <w:sz w:val="24"/>
          <w:szCs w:val="24"/>
          <w:lang w:val="ro-RO"/>
        </w:rPr>
        <w:t>â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n</w:t>
      </w:r>
      <w:r w:rsidRPr="00135B05">
        <w:rPr>
          <w:rFonts w:asciiTheme="minorHAnsi" w:hAnsiTheme="minorHAnsi" w:cstheme="minorHAnsi"/>
          <w:sz w:val="24"/>
          <w:szCs w:val="24"/>
          <w:lang w:val="ro-RO"/>
        </w:rPr>
        <w:t>ă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 la limita cinismului și iresponsabilității,  a</w:t>
      </w:r>
      <w:r w:rsidRPr="00135B05">
        <w:rPr>
          <w:rFonts w:asciiTheme="minorHAnsi" w:eastAsia="Times New Roman" w:hAnsiTheme="minorHAnsi"/>
          <w:sz w:val="24"/>
          <w:szCs w:val="24"/>
          <w:lang w:val="ro-MO" w:eastAsia="zh-CN"/>
        </w:rPr>
        <w:t>ț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>â</w:t>
      </w:r>
      <w:r w:rsidRPr="00135B05">
        <w:rPr>
          <w:rFonts w:asciiTheme="minorHAnsi" w:eastAsia="Times New Roman" w:hAnsiTheme="minorHAnsi"/>
          <w:sz w:val="24"/>
          <w:szCs w:val="24"/>
          <w:lang w:val="ro-MO" w:eastAsia="zh-CN"/>
        </w:rPr>
        <w:t>ț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ând spiritele și încurajând deschis fenomenele secesioniste</w:t>
      </w:r>
      <w:r w:rsidR="009B4310">
        <w:rPr>
          <w:rFonts w:asciiTheme="minorHAnsi" w:eastAsia="Times New Roman" w:hAnsiTheme="minorHAnsi"/>
          <w:sz w:val="24"/>
          <w:szCs w:val="24"/>
          <w:lang w:val="ro-MO" w:eastAsia="ru-RU"/>
        </w:rPr>
        <w:t>,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 care pun în pericol integritatea teritorial</w:t>
      </w:r>
      <w:r w:rsidRPr="00135B05">
        <w:rPr>
          <w:rFonts w:asciiTheme="minorHAnsi" w:hAnsiTheme="minorHAnsi" w:cstheme="minorHAnsi"/>
          <w:sz w:val="24"/>
          <w:szCs w:val="24"/>
          <w:lang w:val="ro-RO"/>
        </w:rPr>
        <w:t>ă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 și suveranitatea Republicii Moldova.</w:t>
      </w:r>
    </w:p>
    <w:p w:rsidR="00135B05" w:rsidRPr="00135B05" w:rsidRDefault="00135B05" w:rsidP="00135B05">
      <w:pPr>
        <w:spacing w:line="240" w:lineRule="auto"/>
        <w:rPr>
          <w:rFonts w:asciiTheme="minorHAnsi" w:eastAsia="Times New Roman" w:hAnsiTheme="minorHAnsi"/>
          <w:sz w:val="24"/>
          <w:szCs w:val="24"/>
          <w:lang w:val="ro-RO" w:eastAsia="ru-RU"/>
        </w:rPr>
      </w:pP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lastRenderedPageBreak/>
        <w:t>Partidul Forța Poporului îndeamnă forţele politice patriotice și pro-europene</w:t>
      </w:r>
      <w:r w:rsidR="009B4310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din Moldova să contracareze în mod ferm</w:t>
      </w:r>
      <w:r w:rsidRPr="00135B05">
        <w:rPr>
          <w:rFonts w:asciiTheme="minorHAnsi" w:eastAsia="Times New Roman" w:hAnsiTheme="minorHAnsi"/>
          <w:sz w:val="24"/>
          <w:szCs w:val="24"/>
          <w:lang w:val="ro-RO" w:eastAsia="ru-RU"/>
        </w:rPr>
        <w:t xml:space="preserve">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și </w:t>
      </w:r>
      <w:r w:rsidRPr="00135B05">
        <w:rPr>
          <w:rFonts w:asciiTheme="minorHAnsi" w:eastAsia="Times New Roman" w:hAnsiTheme="minorHAnsi"/>
          <w:sz w:val="24"/>
          <w:szCs w:val="24"/>
          <w:lang w:val="ro-RO" w:eastAsia="ru-RU"/>
        </w:rPr>
        <w:t xml:space="preserve">consecvent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acțiunile provocatoare ale secesioniștilor</w:t>
      </w:r>
      <w:r w:rsidR="009B4310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 forțelor politice</w:t>
      </w:r>
      <w:r w:rsidR="009B4310">
        <w:rPr>
          <w:rFonts w:asciiTheme="minorHAnsi" w:eastAsia="Times New Roman" w:hAnsiTheme="minorHAnsi"/>
          <w:sz w:val="24"/>
          <w:szCs w:val="24"/>
          <w:lang w:val="ro-MO" w:eastAsia="ru-RU"/>
        </w:rPr>
        <w:t>,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 care stau în spatele acestora. Autoritățile statului trebuie în mod hotărât s</w:t>
      </w:r>
      <w:r w:rsidRPr="00135B05">
        <w:rPr>
          <w:rFonts w:asciiTheme="minorHAnsi" w:hAnsiTheme="minorHAnsi" w:cstheme="minorHAnsi"/>
          <w:sz w:val="24"/>
          <w:szCs w:val="24"/>
          <w:lang w:val="ro-RO"/>
        </w:rPr>
        <w:t>ă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 xml:space="preserve"> pună </w:t>
      </w:r>
      <w:r w:rsidRPr="00135B05">
        <w:rPr>
          <w:rFonts w:asciiTheme="minorHAnsi" w:eastAsia="Times New Roman" w:hAnsiTheme="minorHAnsi"/>
          <w:sz w:val="24"/>
          <w:szCs w:val="24"/>
          <w:lang w:val="ro-RO" w:eastAsia="ru-RU"/>
        </w:rPr>
        <w:t>capăt oricăror acțiuni</w:t>
      </w:r>
      <w:r w:rsidR="008635BE">
        <w:rPr>
          <w:rFonts w:asciiTheme="minorHAnsi" w:eastAsia="Times New Roman" w:hAnsiTheme="minorHAnsi"/>
          <w:sz w:val="24"/>
          <w:szCs w:val="24"/>
          <w:lang w:val="ro-RO" w:eastAsia="ru-RU"/>
        </w:rPr>
        <w:t xml:space="preserve"> </w:t>
      </w:r>
      <w:r w:rsidRPr="00135B05">
        <w:rPr>
          <w:rFonts w:asciiTheme="minorHAnsi" w:eastAsia="Times New Roman" w:hAnsiTheme="minorHAnsi"/>
          <w:sz w:val="24"/>
          <w:szCs w:val="24"/>
          <w:lang w:val="ro-RO" w:eastAsia="ru-RU"/>
        </w:rPr>
        <w:t>care prezintă pericol pentru integritatea teritorial</w:t>
      </w:r>
      <w:r w:rsidR="009B4310">
        <w:rPr>
          <w:rFonts w:asciiTheme="minorHAnsi" w:eastAsia="Times New Roman" w:hAnsiTheme="minorHAnsi"/>
          <w:sz w:val="24"/>
          <w:szCs w:val="24"/>
          <w:lang w:val="ro-RO" w:eastAsia="ru-RU"/>
        </w:rPr>
        <w:t>ă</w:t>
      </w:r>
      <w:r w:rsidRPr="00135B05">
        <w:rPr>
          <w:rFonts w:asciiTheme="minorHAnsi" w:eastAsia="Times New Roman" w:hAnsiTheme="minorHAnsi"/>
          <w:sz w:val="24"/>
          <w:szCs w:val="24"/>
          <w:lang w:val="ro-RO" w:eastAsia="ru-RU"/>
        </w:rPr>
        <w:t xml:space="preserve"> a statului moldav, inclusiv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Fonts w:asciiTheme="minorHAnsi" w:eastAsia="Times New Roman" w:hAnsiTheme="minorHAnsi"/>
          <w:sz w:val="24"/>
          <w:szCs w:val="24"/>
          <w:lang w:val="ro-RO" w:eastAsia="ru-RU"/>
        </w:rPr>
        <w:t xml:space="preserve"> a celor care vin din partea forțelor anti-moldovenești de factur</w:t>
      </w:r>
      <w:r w:rsidR="009B4310">
        <w:rPr>
          <w:rFonts w:asciiTheme="minorHAnsi" w:eastAsia="Times New Roman" w:hAnsiTheme="minorHAnsi"/>
          <w:sz w:val="24"/>
          <w:szCs w:val="24"/>
          <w:lang w:val="ro-RO" w:eastAsia="ru-RU"/>
        </w:rPr>
        <w:t>ă</w:t>
      </w:r>
      <w:r w:rsidRPr="00135B05">
        <w:rPr>
          <w:rFonts w:asciiTheme="minorHAnsi" w:eastAsia="Times New Roman" w:hAnsiTheme="minorHAnsi"/>
          <w:sz w:val="24"/>
          <w:szCs w:val="24"/>
          <w:lang w:val="ro-RO" w:eastAsia="ru-RU"/>
        </w:rPr>
        <w:t xml:space="preserve"> unionist</w:t>
      </w:r>
      <w:r w:rsidR="009B4310">
        <w:rPr>
          <w:rFonts w:asciiTheme="minorHAnsi" w:eastAsia="Times New Roman" w:hAnsiTheme="minorHAnsi"/>
          <w:sz w:val="24"/>
          <w:szCs w:val="24"/>
          <w:lang w:val="ro-RO" w:eastAsia="ru-RU"/>
        </w:rPr>
        <w:t>ă</w:t>
      </w:r>
      <w:r w:rsidRPr="00135B05">
        <w:rPr>
          <w:rFonts w:asciiTheme="minorHAnsi" w:eastAsia="Times New Roman" w:hAnsiTheme="minorHAnsi"/>
          <w:sz w:val="24"/>
          <w:szCs w:val="24"/>
          <w:lang w:val="ro-RO" w:eastAsia="ru-RU"/>
        </w:rPr>
        <w:t xml:space="preserve">. </w:t>
      </w:r>
    </w:p>
    <w:p w:rsidR="00135B05" w:rsidRPr="00135B05" w:rsidRDefault="00135B05" w:rsidP="00135B05">
      <w:pPr>
        <w:spacing w:line="240" w:lineRule="auto"/>
        <w:rPr>
          <w:rFonts w:asciiTheme="minorHAnsi" w:hAnsiTheme="minorHAnsi" w:cstheme="minorHAnsi"/>
          <w:sz w:val="24"/>
          <w:szCs w:val="24"/>
          <w:lang w:val="ro-RO" w:eastAsia="ru-RU"/>
        </w:rPr>
      </w:pPr>
      <w:r w:rsidRPr="00135B05">
        <w:rPr>
          <w:rFonts w:asciiTheme="minorHAnsi" w:hAnsiTheme="minorHAnsi" w:cstheme="minorHAnsi"/>
          <w:sz w:val="24"/>
          <w:szCs w:val="24"/>
          <w:lang w:val="ro-MO" w:eastAsia="ru-RU"/>
        </w:rPr>
        <w:t>Evoluțiile</w:t>
      </w:r>
      <w:r w:rsidRPr="00135B05">
        <w:rPr>
          <w:rFonts w:asciiTheme="minorHAnsi" w:hAnsiTheme="minorHAnsi" w:cstheme="minorHAnsi"/>
          <w:sz w:val="24"/>
          <w:szCs w:val="24"/>
          <w:lang w:val="ro-RO" w:eastAsia="ru-RU"/>
        </w:rPr>
        <w:t xml:space="preserve"> dramatic</w:t>
      </w:r>
      <w:r w:rsidRPr="00135B05">
        <w:rPr>
          <w:rFonts w:asciiTheme="minorHAnsi" w:hAnsiTheme="minorHAnsi" w:cstheme="minorHAnsi"/>
          <w:sz w:val="24"/>
          <w:szCs w:val="24"/>
          <w:lang w:val="ro-MO" w:eastAsia="ru-RU"/>
        </w:rPr>
        <w:t>e</w:t>
      </w:r>
      <w:r w:rsidRPr="00135B05">
        <w:rPr>
          <w:rFonts w:asciiTheme="minorHAnsi" w:hAnsiTheme="minorHAnsi" w:cstheme="minorHAnsi"/>
          <w:sz w:val="24"/>
          <w:szCs w:val="24"/>
          <w:lang w:val="ro-RO" w:eastAsia="ru-RU"/>
        </w:rPr>
        <w:t xml:space="preserve"> din Ucraina, incertitudinile care mai planează asupra acestei </w:t>
      </w:r>
      <w:r w:rsidRPr="00135B05">
        <w:rPr>
          <w:rFonts w:asciiTheme="minorHAnsi" w:eastAsia="Times New Roman" w:hAnsiTheme="minorHAnsi"/>
          <w:sz w:val="24"/>
          <w:szCs w:val="24"/>
          <w:lang w:val="ro-MO" w:eastAsia="zh-CN"/>
        </w:rPr>
        <w:t>ț</w:t>
      </w:r>
      <w:r w:rsidR="009B4310">
        <w:rPr>
          <w:rFonts w:asciiTheme="minorHAnsi" w:hAnsiTheme="minorHAnsi" w:cstheme="minorHAnsi"/>
          <w:sz w:val="24"/>
          <w:szCs w:val="24"/>
          <w:lang w:val="ro-RO" w:eastAsia="ru-RU"/>
        </w:rPr>
        <w:t>ă</w:t>
      </w:r>
      <w:r w:rsidRPr="00135B05">
        <w:rPr>
          <w:rFonts w:asciiTheme="minorHAnsi" w:hAnsiTheme="minorHAnsi" w:cstheme="minorHAnsi"/>
          <w:sz w:val="24"/>
          <w:szCs w:val="24"/>
          <w:lang w:val="ro-RO" w:eastAsia="ru-RU"/>
        </w:rPr>
        <w:t>ri, situația l</w:t>
      </w:r>
      <w:r w:rsidRPr="00135B05">
        <w:rPr>
          <w:rFonts w:asciiTheme="minorHAnsi" w:hAnsiTheme="minorHAnsi" w:cstheme="minorHAnsi"/>
          <w:sz w:val="24"/>
          <w:szCs w:val="24"/>
          <w:lang w:val="ro-MO" w:eastAsia="ru-RU"/>
        </w:rPr>
        <w:t>a</w:t>
      </w:r>
      <w:r w:rsidRPr="00135B05">
        <w:rPr>
          <w:rFonts w:asciiTheme="minorHAnsi" w:hAnsiTheme="minorHAnsi" w:cstheme="minorHAnsi"/>
          <w:sz w:val="24"/>
          <w:szCs w:val="24"/>
          <w:lang w:val="ro-RO" w:eastAsia="ru-RU"/>
        </w:rPr>
        <w:t xml:space="preserve"> nivel regional, perspectivele europene</w:t>
      </w:r>
      <w:r w:rsidR="009B4310">
        <w:rPr>
          <w:rFonts w:asciiTheme="minorHAnsi" w:hAnsiTheme="minorHAnsi" w:cstheme="minorHAnsi"/>
          <w:sz w:val="24"/>
          <w:szCs w:val="24"/>
          <w:lang w:val="ro-RO" w:eastAsia="ru-RU"/>
        </w:rPr>
        <w:t>,</w:t>
      </w:r>
      <w:r w:rsidRPr="00135B05">
        <w:rPr>
          <w:rFonts w:asciiTheme="minorHAnsi" w:hAnsiTheme="minorHAnsi" w:cstheme="minorHAnsi"/>
          <w:sz w:val="24"/>
          <w:szCs w:val="24"/>
          <w:lang w:val="ro-RO" w:eastAsia="ru-RU"/>
        </w:rPr>
        <w:t xml:space="preserve"> care redevin realitate pentru cetățenii </w:t>
      </w:r>
      <w:r w:rsidRPr="00135B05">
        <w:rPr>
          <w:rFonts w:asciiTheme="minorHAnsi" w:hAnsiTheme="minorHAnsi" w:cstheme="minorHAnsi"/>
          <w:sz w:val="24"/>
          <w:szCs w:val="24"/>
          <w:lang w:val="ro-MO" w:eastAsia="ru-RU"/>
        </w:rPr>
        <w:t>statului vecin</w:t>
      </w:r>
      <w:r w:rsidRPr="00135B05">
        <w:rPr>
          <w:rFonts w:asciiTheme="minorHAnsi" w:hAnsiTheme="minorHAnsi" w:cstheme="minorHAnsi"/>
          <w:sz w:val="24"/>
          <w:szCs w:val="24"/>
          <w:lang w:val="ro-RO" w:eastAsia="ru-RU"/>
        </w:rPr>
        <w:t xml:space="preserve">, dar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Fonts w:asciiTheme="minorHAnsi" w:hAnsiTheme="minorHAnsi" w:cstheme="minorHAnsi"/>
          <w:sz w:val="24"/>
          <w:szCs w:val="24"/>
          <w:lang w:val="ro-RO" w:eastAsia="ru-RU"/>
        </w:rPr>
        <w:t xml:space="preserve"> riscurile revenirii la putere a grupărilor oligarhice,</w:t>
      </w:r>
      <w:r w:rsidR="009B4310">
        <w:rPr>
          <w:rFonts w:asciiTheme="minorHAnsi" w:hAnsiTheme="minorHAnsi" w:cstheme="minorHAnsi"/>
          <w:sz w:val="24"/>
          <w:szCs w:val="24"/>
          <w:lang w:val="ro-RO" w:eastAsia="ru-RU"/>
        </w:rPr>
        <w:t xml:space="preserve"> </w:t>
      </w:r>
      <w:r w:rsidRPr="00135B05">
        <w:rPr>
          <w:rFonts w:asciiTheme="minorHAnsi" w:hAnsiTheme="minorHAnsi" w:cstheme="minorHAnsi"/>
          <w:sz w:val="24"/>
          <w:szCs w:val="24"/>
          <w:lang w:val="ro-RO" w:eastAsia="ru-RU"/>
        </w:rPr>
        <w:t>cer o luare clar</w:t>
      </w:r>
      <w:r w:rsidR="009B4310">
        <w:rPr>
          <w:rFonts w:asciiTheme="minorHAnsi" w:hAnsiTheme="minorHAnsi" w:cstheme="minorHAnsi"/>
          <w:sz w:val="24"/>
          <w:szCs w:val="24"/>
          <w:lang w:val="ro-RO" w:eastAsia="ru-RU"/>
        </w:rPr>
        <w:t>ă</w:t>
      </w:r>
      <w:r w:rsidRPr="00135B05">
        <w:rPr>
          <w:rFonts w:asciiTheme="minorHAnsi" w:hAnsiTheme="minorHAnsi" w:cstheme="minorHAnsi"/>
          <w:sz w:val="24"/>
          <w:szCs w:val="24"/>
          <w:lang w:val="ro-RO" w:eastAsia="ru-RU"/>
        </w:rPr>
        <w:t xml:space="preserve"> de atitudine din partea actualei coaliții de guvernare. Este revoltător faptul tergiversării de către Parlament a adoptării unei declarații politice privind situația actual</w:t>
      </w:r>
      <w:r w:rsidRPr="00135B05">
        <w:rPr>
          <w:rFonts w:asciiTheme="minorHAnsi" w:hAnsiTheme="minorHAnsi" w:cstheme="minorHAnsi"/>
          <w:sz w:val="24"/>
          <w:szCs w:val="24"/>
          <w:lang w:val="ro-RO"/>
        </w:rPr>
        <w:t>ă</w:t>
      </w:r>
      <w:r w:rsidRPr="00135B05">
        <w:rPr>
          <w:rFonts w:asciiTheme="minorHAnsi" w:hAnsiTheme="minorHAnsi" w:cstheme="minorHAnsi"/>
          <w:sz w:val="24"/>
          <w:szCs w:val="24"/>
          <w:lang w:val="ro-RO" w:eastAsia="ru-RU"/>
        </w:rPr>
        <w:t xml:space="preserve"> din țara vecin</w:t>
      </w:r>
      <w:r w:rsidR="009B4310">
        <w:rPr>
          <w:rFonts w:asciiTheme="minorHAnsi" w:hAnsiTheme="minorHAnsi" w:cstheme="minorHAnsi"/>
          <w:sz w:val="24"/>
          <w:szCs w:val="24"/>
          <w:lang w:val="ro-RO" w:eastAsia="ru-RU"/>
        </w:rPr>
        <w:t>ă</w:t>
      </w:r>
      <w:r w:rsidRPr="00135B05">
        <w:rPr>
          <w:rFonts w:asciiTheme="minorHAnsi" w:hAnsiTheme="minorHAnsi" w:cstheme="minorHAnsi"/>
          <w:sz w:val="24"/>
          <w:szCs w:val="24"/>
          <w:lang w:val="ro-RO" w:eastAsia="ru-RU"/>
        </w:rPr>
        <w:t xml:space="preserve">, care ar conține aprecierea schimbărilor politice care au loc </w:t>
      </w:r>
      <w:r w:rsidR="009B4310">
        <w:rPr>
          <w:rFonts w:asciiTheme="minorHAnsi" w:hAnsiTheme="minorHAnsi" w:cstheme="minorHAnsi"/>
          <w:sz w:val="24"/>
          <w:szCs w:val="24"/>
          <w:lang w:val="ro-RO" w:eastAsia="ru-RU"/>
        </w:rPr>
        <w:t>î</w:t>
      </w:r>
      <w:r w:rsidRPr="00135B05">
        <w:rPr>
          <w:rFonts w:asciiTheme="minorHAnsi" w:hAnsiTheme="minorHAnsi" w:cstheme="minorHAnsi"/>
          <w:sz w:val="24"/>
          <w:szCs w:val="24"/>
          <w:lang w:val="ro-RO" w:eastAsia="ru-RU"/>
        </w:rPr>
        <w:t xml:space="preserve">n Ucraina, precum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Fonts w:asciiTheme="minorHAnsi" w:hAnsiTheme="minorHAnsi" w:cstheme="minorHAnsi"/>
          <w:sz w:val="24"/>
          <w:szCs w:val="24"/>
          <w:lang w:val="ro-RO" w:eastAsia="ru-RU"/>
        </w:rPr>
        <w:t xml:space="preserve"> a perspectivelor dezvoltării relațiilor bilaterale, asigurării integrității teritoriale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Fonts w:asciiTheme="minorHAnsi" w:hAnsiTheme="minorHAnsi" w:cstheme="minorHAnsi"/>
          <w:sz w:val="24"/>
          <w:szCs w:val="24"/>
          <w:lang w:val="ro-RO" w:eastAsia="ru-RU"/>
        </w:rPr>
        <w:t xml:space="preserve"> consolidării securității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Fonts w:asciiTheme="minorHAnsi" w:hAnsiTheme="minorHAnsi" w:cstheme="minorHAnsi"/>
          <w:sz w:val="24"/>
          <w:szCs w:val="24"/>
          <w:lang w:val="ro-RO" w:eastAsia="ru-RU"/>
        </w:rPr>
        <w:t xml:space="preserve"> stabilității regionale. </w:t>
      </w:r>
    </w:p>
    <w:p w:rsidR="00135B05" w:rsidRPr="00135B05" w:rsidRDefault="00135B05" w:rsidP="00135B05">
      <w:pPr>
        <w:spacing w:line="240" w:lineRule="auto"/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</w:pP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 xml:space="preserve">Partidul Forța Poporului sprijină Ucraina teritorial integră </w:t>
      </w:r>
      <w:r w:rsidR="009B4310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>ş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>i democratic</w:t>
      </w:r>
      <w:r w:rsidRPr="00135B05">
        <w:rPr>
          <w:rFonts w:asciiTheme="minorHAnsi" w:hAnsiTheme="minorHAnsi" w:cstheme="minorHAnsi"/>
          <w:sz w:val="24"/>
          <w:szCs w:val="24"/>
          <w:lang w:val="ro-RO"/>
        </w:rPr>
        <w:t>ă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>, revenit</w:t>
      </w:r>
      <w:r w:rsidRPr="00135B05">
        <w:rPr>
          <w:rFonts w:asciiTheme="minorHAnsi" w:hAnsiTheme="minorHAnsi" w:cstheme="minorHAnsi"/>
          <w:sz w:val="24"/>
          <w:szCs w:val="24"/>
          <w:lang w:val="ro-RO"/>
        </w:rPr>
        <w:t>ă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 xml:space="preserve"> pe făgașul reformelor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 xml:space="preserve"> apropierii de Uniunea European</w:t>
      </w:r>
      <w:r w:rsidR="009B4310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>ă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>. Partidul î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 xml:space="preserve"> exprim</w:t>
      </w:r>
      <w:r w:rsidR="009B4310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>ă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 xml:space="preserve"> încrederea că forțele politice</w:t>
      </w:r>
      <w:r w:rsidR="008635BE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 xml:space="preserve">, 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 xml:space="preserve">venite la putere </w:t>
      </w:r>
      <w:r w:rsidR="009B4310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>î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>n Ucraina</w:t>
      </w:r>
      <w:r w:rsidR="009B4310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>,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 xml:space="preserve"> vor fi capabile</w:t>
      </w:r>
      <w:r w:rsidR="008635BE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 xml:space="preserve"> 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>să evite eventualele provocări</w:t>
      </w:r>
      <w:r w:rsidR="008635BE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>,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 xml:space="preserve"> îndreptate spre scindarea teritorial</w:t>
      </w:r>
      <w:r w:rsidR="008635BE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>ă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 xml:space="preserve"> a statului </w:t>
      </w:r>
      <w:r w:rsidR="008635BE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>ş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>i subminarea stabilității sociale,</w:t>
      </w:r>
      <w:r w:rsidR="008635BE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 xml:space="preserve"> 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 xml:space="preserve">vor acționa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în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 xml:space="preserve"> mod responsabil în beneficiul statului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RO"/>
        </w:rPr>
        <w:t xml:space="preserve"> poporului ucrainean.</w:t>
      </w:r>
    </w:p>
    <w:p w:rsidR="00135B05" w:rsidRPr="00135B05" w:rsidRDefault="00135B05" w:rsidP="00135B05">
      <w:pPr>
        <w:spacing w:line="240" w:lineRule="auto"/>
        <w:rPr>
          <w:rFonts w:asciiTheme="minorHAnsi" w:hAnsiTheme="minorHAnsi"/>
          <w:sz w:val="24"/>
          <w:szCs w:val="24"/>
          <w:lang w:val="ro-MO"/>
        </w:rPr>
      </w:pPr>
      <w:r w:rsidRPr="00135B05">
        <w:rPr>
          <w:rFonts w:asciiTheme="minorHAnsi" w:hAnsiTheme="minorHAnsi"/>
          <w:sz w:val="24"/>
          <w:szCs w:val="24"/>
          <w:lang w:val="ro-MO"/>
        </w:rPr>
        <w:t>Continuarea cursului pro-european al Ucrainei are o importan</w:t>
      </w:r>
      <w:r w:rsidR="008635BE">
        <w:rPr>
          <w:rFonts w:asciiTheme="minorHAnsi" w:hAnsiTheme="minorHAnsi"/>
          <w:sz w:val="24"/>
          <w:szCs w:val="24"/>
          <w:lang w:val="ro-MO"/>
        </w:rPr>
        <w:t>ţ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>ă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deosebit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>ă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pentru Republica Moldova. În plan geopolitic, economic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social, asocierea statului vecin cu Uniunea European</w:t>
      </w:r>
      <w:r w:rsidR="008635BE">
        <w:rPr>
          <w:rFonts w:asciiTheme="minorHAnsi" w:hAnsiTheme="minorHAnsi"/>
          <w:sz w:val="24"/>
          <w:szCs w:val="24"/>
          <w:lang w:val="ro-MO"/>
        </w:rPr>
        <w:t>ă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crearea unei zone de liber schimb cu UE</w:t>
      </w:r>
      <w:r w:rsidR="008635BE">
        <w:rPr>
          <w:rFonts w:asciiTheme="minorHAnsi" w:hAnsiTheme="minorHAnsi"/>
          <w:sz w:val="24"/>
          <w:szCs w:val="24"/>
          <w:lang w:val="ro-MO"/>
        </w:rPr>
        <w:t>,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ne va oferi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și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un anumit grad de siguranț</w:t>
      </w:r>
      <w:r w:rsidRPr="00135B05">
        <w:rPr>
          <w:rFonts w:asciiTheme="minorHAnsi" w:hAnsiTheme="minorHAnsi" w:cstheme="minorHAnsi"/>
          <w:sz w:val="24"/>
          <w:szCs w:val="24"/>
          <w:lang w:val="ro-MO"/>
        </w:rPr>
        <w:t>ă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</w:t>
      </w:r>
      <w:r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în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raport cu presiunile eventuale din partea unor for</w:t>
      </w:r>
      <w:r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MO"/>
        </w:rPr>
        <w:t>ț</w:t>
      </w:r>
      <w:r w:rsidRPr="00135B05">
        <w:rPr>
          <w:rFonts w:asciiTheme="minorHAnsi" w:hAnsiTheme="minorHAnsi"/>
          <w:sz w:val="24"/>
          <w:szCs w:val="24"/>
          <w:lang w:val="ro-MO"/>
        </w:rPr>
        <w:t>e externe</w:t>
      </w:r>
      <w:r w:rsidR="008635BE">
        <w:rPr>
          <w:rFonts w:asciiTheme="minorHAnsi" w:hAnsiTheme="minorHAnsi"/>
          <w:sz w:val="24"/>
          <w:szCs w:val="24"/>
          <w:lang w:val="ro-MO"/>
        </w:rPr>
        <w:t>,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interesate s</w:t>
      </w:r>
      <w:r w:rsidR="008635BE">
        <w:rPr>
          <w:rFonts w:asciiTheme="minorHAnsi" w:hAnsiTheme="minorHAnsi"/>
          <w:sz w:val="24"/>
          <w:szCs w:val="24"/>
          <w:lang w:val="ro-MO"/>
        </w:rPr>
        <w:t>ă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 zădărnicească agenda europeană a </w:t>
      </w:r>
      <w:r w:rsidRPr="00135B05">
        <w:rPr>
          <w:rFonts w:asciiTheme="minorHAnsi" w:hAnsiTheme="minorHAnsi"/>
          <w:sz w:val="24"/>
          <w:szCs w:val="24"/>
          <w:lang w:val="ro-MO" w:eastAsia="ru-RU"/>
        </w:rPr>
        <w:t>Moldovei</w:t>
      </w:r>
      <w:r w:rsidRPr="00135B05">
        <w:rPr>
          <w:rFonts w:asciiTheme="minorHAnsi" w:hAnsiTheme="minorHAnsi"/>
          <w:sz w:val="24"/>
          <w:szCs w:val="24"/>
          <w:lang w:val="ro-MO"/>
        </w:rPr>
        <w:t xml:space="preserve">. </w:t>
      </w:r>
    </w:p>
    <w:p w:rsidR="00135B05" w:rsidRPr="00135B05" w:rsidRDefault="00A50EC0" w:rsidP="00135B05">
      <w:pPr>
        <w:spacing w:line="240" w:lineRule="auto"/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MO"/>
        </w:rPr>
      </w:pPr>
      <w:r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MO"/>
        </w:rPr>
        <w:t>PFP</w:t>
      </w:r>
      <w:bookmarkStart w:id="0" w:name="_GoBack"/>
      <w:bookmarkEnd w:id="0"/>
      <w:r w:rsidR="00135B05"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MO"/>
        </w:rPr>
        <w:t xml:space="preserve"> este sigur că stabilizarea situației interne și desfășurarea unor alegeri anticipate cu adevărat democratice</w:t>
      </w:r>
      <w:r w:rsidR="008635BE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MO"/>
        </w:rPr>
        <w:t>,</w:t>
      </w:r>
      <w:r w:rsidR="00135B05"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MO"/>
        </w:rPr>
        <w:t xml:space="preserve"> vor crea premizele pentru realizarea </w:t>
      </w:r>
      <w:r w:rsidR="00135B05" w:rsidRPr="00135B05">
        <w:rPr>
          <w:rFonts w:asciiTheme="minorHAnsi" w:eastAsia="Times New Roman" w:hAnsiTheme="minorHAnsi"/>
          <w:sz w:val="24"/>
          <w:szCs w:val="24"/>
          <w:lang w:val="ro-MO" w:eastAsia="ru-RU"/>
        </w:rPr>
        <w:t>în</w:t>
      </w:r>
      <w:r w:rsidR="00135B05"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MO"/>
        </w:rPr>
        <w:t xml:space="preserve"> practic</w:t>
      </w:r>
      <w:r w:rsidR="008635BE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MO"/>
        </w:rPr>
        <w:t>ă</w:t>
      </w:r>
      <w:r w:rsidR="00135B05"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MO"/>
        </w:rPr>
        <w:t xml:space="preserve"> a aspirațiile pro-europene ale  majorității cetățenilor ucraineni, ce</w:t>
      </w:r>
      <w:r w:rsidR="008635BE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MO"/>
        </w:rPr>
        <w:t>e</w:t>
      </w:r>
      <w:r w:rsidR="00135B05" w:rsidRPr="00135B05">
        <w:rPr>
          <w:rStyle w:val="longtext"/>
          <w:rFonts w:asciiTheme="minorHAnsi" w:hAnsiTheme="minorHAnsi" w:cs="Arial"/>
          <w:sz w:val="24"/>
          <w:szCs w:val="24"/>
          <w:shd w:val="clear" w:color="auto" w:fill="FFFFFF"/>
          <w:lang w:val="ro-MO"/>
        </w:rPr>
        <w:t xml:space="preserve">a ce va deveni posibil odată cu demontarea regimului oligarhic, aprofundarea reformelor democratice și consolidarea statului de drept. </w:t>
      </w:r>
    </w:p>
    <w:p w:rsidR="00135B05" w:rsidRPr="00135B05" w:rsidRDefault="00135B05" w:rsidP="00135B05">
      <w:pPr>
        <w:spacing w:line="240" w:lineRule="auto"/>
        <w:rPr>
          <w:rStyle w:val="longtext"/>
          <w:rFonts w:asciiTheme="minorHAnsi" w:hAnsiTheme="minorHAnsi" w:cs="Arial"/>
          <w:sz w:val="21"/>
          <w:szCs w:val="21"/>
          <w:shd w:val="clear" w:color="auto" w:fill="FFFFFF"/>
          <w:lang w:val="ro-MO"/>
        </w:rPr>
      </w:pPr>
    </w:p>
    <w:p w:rsidR="00135B05" w:rsidRPr="00135B05" w:rsidRDefault="00135B05" w:rsidP="00135B05">
      <w:pPr>
        <w:spacing w:line="240" w:lineRule="auto"/>
        <w:rPr>
          <w:rStyle w:val="longtext"/>
          <w:rFonts w:asciiTheme="minorHAnsi" w:hAnsiTheme="minorHAnsi" w:cs="Arial"/>
          <w:sz w:val="21"/>
          <w:szCs w:val="21"/>
          <w:shd w:val="clear" w:color="auto" w:fill="FFFFFF"/>
          <w:lang w:val="fr-FR"/>
        </w:rPr>
      </w:pPr>
      <w:r w:rsidRPr="00135B05">
        <w:rPr>
          <w:rStyle w:val="longtext"/>
          <w:rFonts w:asciiTheme="minorHAnsi" w:hAnsiTheme="minorHAnsi" w:cs="Arial"/>
          <w:sz w:val="21"/>
          <w:szCs w:val="21"/>
          <w:shd w:val="clear" w:color="auto" w:fill="FFFFFF"/>
          <w:lang w:val="fr-FR"/>
        </w:rPr>
        <w:t>Chi</w:t>
      </w:r>
      <w:r w:rsidR="008635BE">
        <w:rPr>
          <w:rStyle w:val="longtext"/>
          <w:rFonts w:asciiTheme="minorHAnsi" w:hAnsiTheme="minorHAnsi" w:cs="Arial"/>
          <w:sz w:val="21"/>
          <w:szCs w:val="21"/>
          <w:shd w:val="clear" w:color="auto" w:fill="FFFFFF"/>
          <w:lang w:val="fr-FR"/>
        </w:rPr>
        <w:t>ş</w:t>
      </w:r>
      <w:r w:rsidRPr="00135B05">
        <w:rPr>
          <w:rStyle w:val="longtext"/>
          <w:rFonts w:asciiTheme="minorHAnsi" w:hAnsiTheme="minorHAnsi" w:cs="Arial"/>
          <w:sz w:val="21"/>
          <w:szCs w:val="21"/>
          <w:shd w:val="clear" w:color="auto" w:fill="FFFFFF"/>
          <w:lang w:val="fr-FR"/>
        </w:rPr>
        <w:t>in</w:t>
      </w:r>
      <w:r w:rsidR="008635BE">
        <w:rPr>
          <w:rStyle w:val="longtext"/>
          <w:rFonts w:asciiTheme="minorHAnsi" w:hAnsiTheme="minorHAnsi" w:cs="Arial"/>
          <w:sz w:val="21"/>
          <w:szCs w:val="21"/>
          <w:shd w:val="clear" w:color="auto" w:fill="FFFFFF"/>
          <w:lang w:val="fr-FR"/>
        </w:rPr>
        <w:t>ă</w:t>
      </w:r>
      <w:r w:rsidRPr="00135B05">
        <w:rPr>
          <w:rStyle w:val="longtext"/>
          <w:rFonts w:asciiTheme="minorHAnsi" w:hAnsiTheme="minorHAnsi" w:cs="Arial"/>
          <w:sz w:val="21"/>
          <w:szCs w:val="21"/>
          <w:shd w:val="clear" w:color="auto" w:fill="FFFFFF"/>
          <w:lang w:val="fr-FR"/>
        </w:rPr>
        <w:t>u, 25 februarie 2014</w:t>
      </w:r>
    </w:p>
    <w:p w:rsidR="00AB55BF" w:rsidRDefault="00AB55BF"/>
    <w:sectPr w:rsidR="00AB55BF" w:rsidSect="00AB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135B05"/>
    <w:rsid w:val="0008717C"/>
    <w:rsid w:val="00135B05"/>
    <w:rsid w:val="00141B91"/>
    <w:rsid w:val="00151EDB"/>
    <w:rsid w:val="00327D68"/>
    <w:rsid w:val="0042356E"/>
    <w:rsid w:val="004A5E2D"/>
    <w:rsid w:val="004B52B7"/>
    <w:rsid w:val="004E38B4"/>
    <w:rsid w:val="004F6128"/>
    <w:rsid w:val="0052559F"/>
    <w:rsid w:val="00585A3B"/>
    <w:rsid w:val="005C1F88"/>
    <w:rsid w:val="005D3BD4"/>
    <w:rsid w:val="006D31AC"/>
    <w:rsid w:val="00830B9D"/>
    <w:rsid w:val="008635BE"/>
    <w:rsid w:val="008E13A7"/>
    <w:rsid w:val="00947CC5"/>
    <w:rsid w:val="009B4310"/>
    <w:rsid w:val="00A50EC0"/>
    <w:rsid w:val="00A632FC"/>
    <w:rsid w:val="00AB55BF"/>
    <w:rsid w:val="00B74A2C"/>
    <w:rsid w:val="00C0671D"/>
    <w:rsid w:val="00CE7C45"/>
    <w:rsid w:val="00D673E0"/>
    <w:rsid w:val="00EF32E3"/>
    <w:rsid w:val="00F95CEF"/>
    <w:rsid w:val="00FA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05"/>
    <w:rPr>
      <w:rFonts w:ascii="Calibri" w:eastAsia="Calibri" w:hAnsi="Calibri" w:cs="Times New Roman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7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zh-TW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7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zh-TW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7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zh-TW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7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zh-TW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67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zh-TW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67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zh-TW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0671D"/>
    <w:pPr>
      <w:spacing w:after="0"/>
      <w:outlineLvl w:val="6"/>
    </w:pPr>
    <w:rPr>
      <w:rFonts w:asciiTheme="majorHAnsi" w:eastAsiaTheme="majorEastAsia" w:hAnsiTheme="majorHAnsi" w:cstheme="majorBidi"/>
      <w:i/>
      <w:iCs/>
      <w:lang w:eastAsia="zh-TW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67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eastAsia="zh-TW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067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zh-TW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7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67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7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067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067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067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067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067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67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67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zh-TW" w:bidi="en-US"/>
    </w:rPr>
  </w:style>
  <w:style w:type="character" w:customStyle="1" w:styleId="TitleChar">
    <w:name w:val="Title Char"/>
    <w:basedOn w:val="DefaultParagraphFont"/>
    <w:link w:val="Title"/>
    <w:uiPriority w:val="10"/>
    <w:rsid w:val="00C067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7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zh-TW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067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0671D"/>
    <w:rPr>
      <w:b/>
      <w:bCs/>
    </w:rPr>
  </w:style>
  <w:style w:type="character" w:styleId="Emphasis">
    <w:name w:val="Emphasis"/>
    <w:uiPriority w:val="20"/>
    <w:qFormat/>
    <w:rsid w:val="00C067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0671D"/>
    <w:pPr>
      <w:spacing w:after="0" w:line="240" w:lineRule="auto"/>
    </w:pPr>
    <w:rPr>
      <w:rFonts w:asciiTheme="minorHAnsi" w:eastAsiaTheme="minorEastAsia" w:hAnsiTheme="minorHAnsi" w:cstheme="minorBidi"/>
      <w:lang w:val="ro-RO" w:eastAsia="zh-TW" w:bidi="en-US"/>
    </w:rPr>
  </w:style>
  <w:style w:type="paragraph" w:styleId="ListParagraph">
    <w:name w:val="List Paragraph"/>
    <w:basedOn w:val="Normal"/>
    <w:uiPriority w:val="34"/>
    <w:qFormat/>
    <w:rsid w:val="00C0671D"/>
    <w:pPr>
      <w:ind w:left="720"/>
      <w:contextualSpacing/>
    </w:pPr>
    <w:rPr>
      <w:rFonts w:asciiTheme="minorHAnsi" w:eastAsiaTheme="minorEastAsia" w:hAnsiTheme="minorHAnsi" w:cstheme="minorBidi"/>
      <w:lang w:val="ro-RO" w:eastAsia="zh-TW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0671D"/>
    <w:pPr>
      <w:spacing w:before="200" w:after="0"/>
      <w:ind w:left="360" w:right="360"/>
    </w:pPr>
    <w:rPr>
      <w:rFonts w:asciiTheme="minorHAnsi" w:eastAsiaTheme="minorEastAsia" w:hAnsiTheme="minorHAnsi" w:cstheme="minorBidi"/>
      <w:i/>
      <w:iCs/>
      <w:lang w:eastAsia="zh-TW" w:bidi="en-US"/>
    </w:rPr>
  </w:style>
  <w:style w:type="character" w:customStyle="1" w:styleId="QuoteChar">
    <w:name w:val="Quote Char"/>
    <w:basedOn w:val="DefaultParagraphFont"/>
    <w:link w:val="Quote"/>
    <w:uiPriority w:val="29"/>
    <w:rsid w:val="00C067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71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lang w:eastAsia="zh-TW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71D"/>
    <w:rPr>
      <w:b/>
      <w:bCs/>
      <w:i/>
      <w:iCs/>
    </w:rPr>
  </w:style>
  <w:style w:type="character" w:styleId="SubtleEmphasis">
    <w:name w:val="Subtle Emphasis"/>
    <w:uiPriority w:val="19"/>
    <w:qFormat/>
    <w:rsid w:val="00C0671D"/>
    <w:rPr>
      <w:i/>
      <w:iCs/>
    </w:rPr>
  </w:style>
  <w:style w:type="character" w:styleId="IntenseEmphasis">
    <w:name w:val="Intense Emphasis"/>
    <w:uiPriority w:val="21"/>
    <w:qFormat/>
    <w:rsid w:val="00C0671D"/>
    <w:rPr>
      <w:b/>
      <w:bCs/>
    </w:rPr>
  </w:style>
  <w:style w:type="character" w:styleId="SubtleReference">
    <w:name w:val="Subtle Reference"/>
    <w:uiPriority w:val="31"/>
    <w:qFormat/>
    <w:rsid w:val="00C0671D"/>
    <w:rPr>
      <w:smallCaps/>
    </w:rPr>
  </w:style>
  <w:style w:type="character" w:styleId="IntenseReference">
    <w:name w:val="Intense Reference"/>
    <w:uiPriority w:val="32"/>
    <w:qFormat/>
    <w:rsid w:val="00C0671D"/>
    <w:rPr>
      <w:smallCaps/>
      <w:spacing w:val="5"/>
      <w:u w:val="single"/>
    </w:rPr>
  </w:style>
  <w:style w:type="character" w:styleId="BookTitle">
    <w:name w:val="Book Title"/>
    <w:uiPriority w:val="33"/>
    <w:qFormat/>
    <w:rsid w:val="00C067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0671D"/>
    <w:pPr>
      <w:outlineLvl w:val="9"/>
    </w:pPr>
    <w:rPr>
      <w:lang w:val="ro-RO"/>
    </w:rPr>
  </w:style>
  <w:style w:type="character" w:customStyle="1" w:styleId="longtext">
    <w:name w:val="long_text"/>
    <w:basedOn w:val="DefaultParagraphFont"/>
    <w:rsid w:val="00135B05"/>
  </w:style>
  <w:style w:type="paragraph" w:styleId="BalloonText">
    <w:name w:val="Balloon Text"/>
    <w:basedOn w:val="Normal"/>
    <w:link w:val="BalloonTextChar"/>
    <w:uiPriority w:val="99"/>
    <w:semiHidden/>
    <w:unhideWhenUsed/>
    <w:rsid w:val="0013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05"/>
    <w:rPr>
      <w:rFonts w:ascii="Tahoma" w:eastAsia="Calibri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valentina.chihai</cp:lastModifiedBy>
  <cp:revision>2</cp:revision>
  <dcterms:created xsi:type="dcterms:W3CDTF">2014-02-25T14:07:00Z</dcterms:created>
  <dcterms:modified xsi:type="dcterms:W3CDTF">2014-02-25T14:07:00Z</dcterms:modified>
</cp:coreProperties>
</file>